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4C" w:rsidRPr="0023764C" w:rsidRDefault="0023764C" w:rsidP="0023764C">
      <w:pPr>
        <w:spacing w:after="0" w:line="240" w:lineRule="auto"/>
        <w:outlineLvl w:val="2"/>
        <w:rPr>
          <w:rFonts w:eastAsia="Times New Roman" w:cs="Times New Roman"/>
          <w:b/>
          <w:bCs/>
          <w:color w:val="414141"/>
          <w:sz w:val="32"/>
          <w:szCs w:val="45"/>
        </w:rPr>
      </w:pPr>
      <w:r w:rsidRPr="0023764C">
        <w:rPr>
          <w:rFonts w:eastAsia="Times New Roman" w:cs="Times New Roman"/>
          <w:b/>
          <w:bCs/>
          <w:color w:val="414141"/>
          <w:sz w:val="32"/>
          <w:szCs w:val="45"/>
        </w:rPr>
        <w:t xml:space="preserve">LATIHAN - BIDALAN </w:t>
      </w:r>
    </w:p>
    <w:p w:rsidR="0023764C" w:rsidRPr="0023764C" w:rsidRDefault="0023764C" w:rsidP="0023764C">
      <w:pPr>
        <w:spacing w:line="240" w:lineRule="auto"/>
        <w:rPr>
          <w:rFonts w:ascii="Cuprum" w:eastAsia="Times New Roman" w:hAnsi="Cuprum" w:cs="Times New Roman"/>
          <w:color w:val="414141"/>
          <w:sz w:val="28"/>
          <w:szCs w:val="28"/>
        </w:rPr>
      </w:pPr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A.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Pilih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bidalan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sesuai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bagi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ayat-ayat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 xml:space="preserve"> di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bawah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8"/>
          <w:szCs w:val="28"/>
        </w:rPr>
        <w:t>.</w:t>
      </w:r>
    </w:p>
    <w:tbl>
      <w:tblPr>
        <w:tblW w:w="9465" w:type="dxa"/>
        <w:tblInd w:w="18" w:type="dxa"/>
        <w:tblBorders>
          <w:top w:val="single" w:sz="8" w:space="0" w:color="5B9BD5" w:themeColor="accent1"/>
          <w:left w:val="outset" w:sz="6" w:space="0" w:color="auto"/>
          <w:bottom w:val="single" w:sz="8" w:space="0" w:color="5B9BD5" w:themeColor="accent1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68"/>
        <w:gridCol w:w="4319"/>
      </w:tblGrid>
      <w:tr w:rsidR="0023764C" w:rsidRPr="0023764C" w:rsidTr="0023764C">
        <w:tc>
          <w:tcPr>
            <w:tcW w:w="5148" w:type="dxa"/>
            <w:gridSpan w:val="2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Bidalan</w:t>
            </w:r>
            <w:proofErr w:type="spellEnd"/>
          </w:p>
        </w:tc>
        <w:tc>
          <w:tcPr>
            <w:tcW w:w="4320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</w:p>
        </w:tc>
      </w:tr>
      <w:tr w:rsidR="0023764C" w:rsidRPr="0023764C" w:rsidTr="0023764C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bCs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bCs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membuka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pekung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di dada</w:t>
            </w:r>
          </w:p>
        </w:tc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ind w:hanging="18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pukul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anak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sindir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menantu</w:t>
            </w:r>
            <w:proofErr w:type="spellEnd"/>
          </w:p>
        </w:tc>
      </w:tr>
      <w:tr w:rsidR="0023764C" w:rsidRPr="0023764C" w:rsidTr="0023764C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bCs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bCs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biar</w:t>
            </w:r>
            <w:proofErr w:type="spellEnd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lambat</w:t>
            </w:r>
            <w:proofErr w:type="spellEnd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asal</w:t>
            </w:r>
            <w:proofErr w:type="spellEnd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selamat</w:t>
            </w:r>
            <w:proofErr w:type="spellEnd"/>
          </w:p>
        </w:tc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ind w:hanging="18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marahkan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nyamuk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kelambu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dibakar</w:t>
            </w:r>
            <w:proofErr w:type="spellEnd"/>
          </w:p>
        </w:tc>
      </w:tr>
      <w:tr w:rsidR="0023764C" w:rsidRPr="0023764C" w:rsidTr="0023764C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bCs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bCs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alah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bias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tegal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biasa</w:t>
            </w:r>
            <w:proofErr w:type="spellEnd"/>
          </w:p>
        </w:tc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ind w:hanging="18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jauh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panggang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dari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api</w:t>
            </w:r>
            <w:proofErr w:type="spellEnd"/>
          </w:p>
        </w:tc>
      </w:tr>
      <w:tr w:rsidR="0023764C" w:rsidRPr="0023764C" w:rsidTr="0023764C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bCs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bCs/>
                <w:color w:val="2E74B5" w:themeColor="accent1" w:themeShade="BF"/>
                <w:sz w:val="14"/>
                <w:szCs w:val="14"/>
              </w:rPr>
              <w:t xml:space="preserve">       </w:t>
            </w:r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orang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mengantuk</w:t>
            </w:r>
            <w:proofErr w:type="spellEnd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disarungkan</w:t>
            </w:r>
            <w:proofErr w:type="spellEnd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Cs/>
                <w:color w:val="2E74B5" w:themeColor="accent1" w:themeShade="BF"/>
                <w:sz w:val="20"/>
                <w:szCs w:val="20"/>
              </w:rPr>
              <w:t>bantal</w:t>
            </w:r>
            <w:proofErr w:type="spellEnd"/>
          </w:p>
        </w:tc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4C" w:rsidRPr="0023764C" w:rsidRDefault="0023764C" w:rsidP="0023764C">
            <w:pPr>
              <w:spacing w:after="0" w:line="240" w:lineRule="auto"/>
              <w:ind w:hanging="18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malas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berdayung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perahu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hanyut</w:t>
            </w:r>
            <w:proofErr w:type="spellEnd"/>
          </w:p>
        </w:tc>
      </w:tr>
      <w:tr w:rsidR="0023764C" w:rsidRPr="0023764C" w:rsidTr="0023764C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5B9BD5" w:themeColor="accent1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bCs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bCs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hilang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di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mata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, di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hati</w:t>
            </w:r>
            <w:proofErr w:type="spellEnd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b/>
                <w:bCs/>
                <w:color w:val="2E74B5" w:themeColor="accent1" w:themeShade="BF"/>
                <w:sz w:val="20"/>
                <w:szCs w:val="20"/>
              </w:rPr>
              <w:t>jangan</w:t>
            </w:r>
            <w:proofErr w:type="spellEnd"/>
          </w:p>
        </w:tc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5B9BD5" w:themeColor="accent1"/>
              <w:right w:val="outset" w:sz="6" w:space="0" w:color="auto"/>
            </w:tcBorders>
            <w:shd w:val="clear" w:color="auto" w:fill="D6E6F4" w:themeFill="accent1" w:themeFillTint="3F"/>
            <w:hideMark/>
          </w:tcPr>
          <w:p w:rsidR="0023764C" w:rsidRPr="0023764C" w:rsidRDefault="0023764C" w:rsidP="0023764C">
            <w:pPr>
              <w:spacing w:after="0" w:line="240" w:lineRule="auto"/>
              <w:ind w:hanging="18"/>
              <w:rPr>
                <w:rFonts w:ascii="Cuprum" w:eastAsia="Times New Roman" w:hAnsi="Cuprum" w:cs="Times New Roman"/>
                <w:color w:val="414141"/>
                <w:sz w:val="29"/>
                <w:szCs w:val="29"/>
              </w:rPr>
            </w:pPr>
            <w:r w:rsidRPr="0023764C">
              <w:rPr>
                <w:rFonts w:ascii="Symbol" w:eastAsia="Symbol" w:hAnsi="Symbol" w:cs="Symbol"/>
                <w:color w:val="2E74B5" w:themeColor="accent1" w:themeShade="BF"/>
                <w:sz w:val="20"/>
                <w:szCs w:val="20"/>
              </w:rPr>
              <w:t></w:t>
            </w:r>
            <w:r w:rsidRPr="0023764C">
              <w:rPr>
                <w:rFonts w:ascii="Times New Roman" w:eastAsia="Symbol" w:hAnsi="Times New Roman" w:cs="Times New Roman"/>
                <w:color w:val="2E74B5" w:themeColor="accent1" w:themeShade="BF"/>
                <w:sz w:val="14"/>
                <w:szCs w:val="14"/>
              </w:rPr>
              <w:t xml:space="preserve">      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lempar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batu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sembunyi</w:t>
            </w:r>
            <w:proofErr w:type="spellEnd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3764C">
              <w:rPr>
                <w:rFonts w:ascii="Trebuchet MS" w:eastAsia="Times New Roman" w:hAnsi="Trebuchet MS" w:cs="Times New Roman"/>
                <w:color w:val="2E74B5" w:themeColor="accent1" w:themeShade="BF"/>
                <w:sz w:val="20"/>
                <w:szCs w:val="20"/>
              </w:rPr>
              <w:t>tangan</w:t>
            </w:r>
            <w:proofErr w:type="spellEnd"/>
          </w:p>
        </w:tc>
      </w:tr>
    </w:tbl>
    <w:p w:rsidR="0023764C" w:rsidRDefault="0023764C" w:rsidP="0023764C">
      <w:pPr>
        <w:spacing w:line="240" w:lineRule="auto"/>
        <w:rPr>
          <w:rFonts w:ascii="Trebuchet MS" w:eastAsia="Times New Roman" w:hAnsi="Trebuchet MS" w:cs="Times New Roman"/>
          <w:color w:val="414141"/>
          <w:sz w:val="24"/>
          <w:szCs w:val="24"/>
        </w:rPr>
      </w:pPr>
      <w:r w:rsidRPr="0023764C">
        <w:rPr>
          <w:rFonts w:ascii="Cuprum" w:eastAsia="Times New Roman" w:hAnsi="Cuprum" w:cs="Times New Roman"/>
          <w:color w:val="414141"/>
          <w:sz w:val="28"/>
          <w:szCs w:val="28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1.  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Cubalah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dahulu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Apabila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kamu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sudah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biasa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nanti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kamu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akan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berasa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senang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2.  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Pandulah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kereta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dengan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berhati-hati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Walaupun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lambat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kamu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tetap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akan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sampai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3.  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Walaupun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Amri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sudah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menetap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di Kuala Lumpur,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Alliyah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masih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ingat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akannya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sering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bertanya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khabar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4.  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Ani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sungguh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gembira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apabila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datuknya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membelikan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sebuah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komputer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untuknya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kerana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sememangnya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mengingini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sebuah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komputer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5.  Kita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akan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dapat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mencapai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apa-apa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kita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ingini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sekiranya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kita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mahu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berusaha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6.  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Jawapan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diberikan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oleh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peserta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kuiz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itu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ada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kaitan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lansung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dengan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soalan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dikemukakan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kepadanya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__________________________________________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B.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Pilih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jawapan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paling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sesuai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    1.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Ibu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mendidik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kami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dengan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sempurna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sejak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kecil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lagi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        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A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Lautan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dalam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dapat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diduga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hati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manusia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siapa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tahu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        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B</w:t>
      </w:r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Pukul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anak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sindir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menantu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    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C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Melentur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buluh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biar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dari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rebungnya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    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D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Benih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baik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jika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jatuh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laut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menjadi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pulau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2.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Pemimpin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baru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itu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juga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mempunyai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kewibawaan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ketokohan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seperti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      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pemimpin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sebelumnya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A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Benih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baik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jika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jatuh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laut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menjadi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pulau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B</w:t>
      </w:r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Patah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tumbuh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hilang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berganti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C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Bertemu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buku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dengan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ruas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D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Lautan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dalam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dapat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diduga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hati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manusia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siapa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tahu</w:t>
      </w:r>
      <w:proofErr w:type="spellEnd"/>
    </w:p>
    <w:p w:rsidR="0023764C" w:rsidRPr="0023764C" w:rsidRDefault="0023764C" w:rsidP="0023764C">
      <w:pPr>
        <w:spacing w:line="240" w:lineRule="auto"/>
        <w:rPr>
          <w:rFonts w:ascii="Cuprum" w:eastAsia="Times New Roman" w:hAnsi="Cuprum" w:cs="Times New Roman"/>
          <w:color w:val="414141"/>
          <w:sz w:val="24"/>
          <w:szCs w:val="24"/>
        </w:rPr>
      </w:pP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3.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Oleh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sebab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terlalu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marah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akan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anaknya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pulang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lewat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,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Encik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Zakri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 xml:space="preserve">      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telah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menghempas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sebuah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kipas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di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ruang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tamu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A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Marahkan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nyamuk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kelambu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dibakar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B</w:t>
      </w:r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Mati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semut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kerana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gula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C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Sarang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tebuan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dijolok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D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Biar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titik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jangan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tumpah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lastRenderedPageBreak/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4.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Tindakan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Datin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Suliza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memberi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bantuan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kepada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bantuan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itu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   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  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mendatangkan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apa-apa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manfaat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kerana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memang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malas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berusaha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A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Bumi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mana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yang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ditimpa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hujan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B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betis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hendak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peha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C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Belum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duduk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sudah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berlunjur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D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Mencurahkan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garam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laut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bookmarkStart w:id="0" w:name="_GoBack"/>
      <w:bookmarkEnd w:id="0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  5.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Fahmi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berasa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amat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kecewa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kerana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Sabrina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menolak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lamarannya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.</w:t>
      </w:r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A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 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Bertemu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buku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dengan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ruas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br/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B</w:t>
      </w:r>
      <w:proofErr w:type="gram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Lempar</w:t>
      </w:r>
      <w:proofErr w:type="spellEnd"/>
      <w:proofErr w:type="gram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batu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sembunyi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tangan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C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Bertepuk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sebelah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tangan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tidak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berbunyi</w:t>
      </w:r>
      <w:proofErr w:type="spellEnd"/>
      <w:r w:rsidRPr="0023764C">
        <w:rPr>
          <w:rFonts w:ascii="Cuprum" w:eastAsia="Times New Roman" w:hAnsi="Cuprum" w:cs="Times New Roman"/>
          <w:color w:val="414141"/>
          <w:sz w:val="24"/>
          <w:szCs w:val="24"/>
        </w:rPr>
        <w:br/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        </w:t>
      </w:r>
      <w:r w:rsidRPr="0023764C">
        <w:rPr>
          <w:rFonts w:ascii="Trebuchet MS" w:eastAsia="Times New Roman" w:hAnsi="Trebuchet MS" w:cs="Times New Roman"/>
          <w:b/>
          <w:bCs/>
          <w:color w:val="414141"/>
          <w:sz w:val="24"/>
          <w:szCs w:val="24"/>
        </w:rPr>
        <w:t>D</w:t>
      </w:r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 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Patah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tumbuh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hilang</w:t>
      </w:r>
      <w:proofErr w:type="spellEnd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 xml:space="preserve"> </w:t>
      </w:r>
      <w:proofErr w:type="spellStart"/>
      <w:r w:rsidRPr="0023764C">
        <w:rPr>
          <w:rFonts w:ascii="Trebuchet MS" w:eastAsia="Times New Roman" w:hAnsi="Trebuchet MS" w:cs="Times New Roman"/>
          <w:color w:val="414141"/>
          <w:sz w:val="24"/>
          <w:szCs w:val="24"/>
        </w:rPr>
        <w:t>berganti</w:t>
      </w:r>
      <w:proofErr w:type="spellEnd"/>
    </w:p>
    <w:p w:rsidR="00A405CA" w:rsidRPr="0023764C" w:rsidRDefault="00A405CA">
      <w:pPr>
        <w:rPr>
          <w:sz w:val="24"/>
          <w:szCs w:val="24"/>
        </w:rPr>
      </w:pPr>
    </w:p>
    <w:sectPr w:rsidR="00A405CA" w:rsidRPr="0023764C" w:rsidSect="00237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C"/>
    <w:rsid w:val="0023764C"/>
    <w:rsid w:val="00A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E983-016A-4606-B60B-5D62159C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64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6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17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2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31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1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0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1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AE27CC"/>
                                                                            <w:left w:val="dotted" w:sz="6" w:space="15" w:color="AE27CC"/>
                                                                            <w:bottom w:val="dotted" w:sz="6" w:space="11" w:color="AE27CC"/>
                                                                            <w:right w:val="dotted" w:sz="6" w:space="15" w:color="AE27CC"/>
                                                                          </w:divBdr>
                                                                          <w:divsChild>
                                                                            <w:div w:id="37146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16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63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489968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336215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16892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7572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02187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724707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316917">
                                                                                      <w:marLeft w:val="432"/>
                                                                                      <w:marRight w:val="-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812388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723413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926471">
                                                                                      <w:marLeft w:val="43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ZDIN</dc:creator>
  <cp:keywords/>
  <dc:description/>
  <cp:lastModifiedBy>ZDIN</cp:lastModifiedBy>
  <cp:revision>1</cp:revision>
  <dcterms:created xsi:type="dcterms:W3CDTF">2014-12-16T18:13:00Z</dcterms:created>
  <dcterms:modified xsi:type="dcterms:W3CDTF">2014-12-16T18:15:00Z</dcterms:modified>
</cp:coreProperties>
</file>